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177A59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12576D">
        <w:rPr>
          <w:rFonts w:ascii="Times New Roman" w:hAnsi="Times New Roman" w:cs="Times New Roman"/>
          <w:sz w:val="28"/>
          <w:szCs w:val="28"/>
        </w:rPr>
        <w:t xml:space="preserve">комитета имущественных и земельных отношений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Ставропольского края </w:t>
      </w:r>
      <w:r w:rsidRPr="005C5931">
        <w:rPr>
          <w:rFonts w:ascii="Times New Roman" w:hAnsi="Times New Roman" w:cs="Times New Roman"/>
          <w:sz w:val="28"/>
          <w:szCs w:val="28"/>
        </w:rPr>
        <w:t>«</w:t>
      </w:r>
      <w:r w:rsidR="0012576D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12576D">
        <w:rPr>
          <w:rFonts w:ascii="Times New Roman" w:hAnsi="Times New Roman"/>
          <w:sz w:val="28"/>
          <w:szCs w:val="28"/>
          <w:lang w:eastAsia="ru-RU"/>
        </w:rPr>
        <w:t>«</w:t>
      </w:r>
      <w:r w:rsidR="0012576D">
        <w:rPr>
          <w:rStyle w:val="a5"/>
          <w:rFonts w:ascii="Times New Roman" w:hAnsi="Times New Roman"/>
          <w:i w:val="0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5C59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12F" w:rsidRPr="0082212F" w:rsidRDefault="00A253D6" w:rsidP="00B164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Шпаковского муниципального района Ставропольского края </w:t>
      </w:r>
      <w:r w:rsidR="006131C0">
        <w:rPr>
          <w:rFonts w:ascii="Times New Roman" w:hAnsi="Times New Roman" w:cs="Times New Roman"/>
          <w:sz w:val="28"/>
          <w:szCs w:val="28"/>
        </w:rPr>
        <w:t>«</w:t>
      </w:r>
      <w:r w:rsidR="00B16477">
        <w:rPr>
          <w:rFonts w:ascii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B16477">
        <w:rPr>
          <w:rStyle w:val="a5"/>
          <w:rFonts w:ascii="Times New Roman" w:hAnsi="Times New Roman"/>
          <w:i w:val="0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5C59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Проект) подготовлен комитетом имущественных и земельных отношений администрации Шпаковского муниципального района Ставропольского края (далее - Комитет) в целях реализации </w:t>
      </w:r>
      <w:r w:rsidR="009817C0">
        <w:rPr>
          <w:rFonts w:ascii="Times New Roman" w:hAnsi="Times New Roman" w:cs="Times New Roman"/>
          <w:sz w:val="28"/>
          <w:szCs w:val="28"/>
        </w:rPr>
        <w:t xml:space="preserve">ст. 13 Федерального закона </w:t>
      </w:r>
      <w:r w:rsidR="009817C0" w:rsidRPr="009817C0">
        <w:rPr>
          <w:rFonts w:ascii="Times New Roman" w:eastAsia="Calibri" w:hAnsi="Times New Roman" w:cs="Times New Roman"/>
          <w:sz w:val="28"/>
          <w:szCs w:val="28"/>
        </w:rPr>
        <w:t>от 27 июля 2010 г</w:t>
      </w:r>
      <w:r w:rsidR="009817C0"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hyperlink r:id="rId5" w:history="1">
        <w:r w:rsidR="009817C0" w:rsidRPr="009817C0">
          <w:rPr>
            <w:rFonts w:ascii="Times New Roman" w:eastAsia="Calibri" w:hAnsi="Times New Roman" w:cs="Times New Roman"/>
            <w:sz w:val="28"/>
            <w:szCs w:val="28"/>
          </w:rPr>
          <w:t>№ 210-ФЗ</w:t>
        </w:r>
      </w:hyperlink>
      <w:r w:rsidR="009817C0" w:rsidRPr="009817C0">
        <w:rPr>
          <w:rFonts w:ascii="Times New Roman" w:eastAsia="Calibri" w:hAnsi="Times New Roman" w:cs="Times New Roman"/>
          <w:sz w:val="28"/>
          <w:szCs w:val="28"/>
        </w:rPr>
        <w:t xml:space="preserve"> «Об организации предоставления</w:t>
      </w:r>
      <w:proofErr w:type="gramEnd"/>
      <w:r w:rsidR="009817C0" w:rsidRPr="009817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817C0" w:rsidRPr="009817C0">
        <w:rPr>
          <w:rFonts w:ascii="Times New Roman" w:eastAsia="Calibri" w:hAnsi="Times New Roman" w:cs="Times New Roman"/>
          <w:sz w:val="28"/>
          <w:szCs w:val="28"/>
        </w:rPr>
        <w:t>государственных и муниципальных услуг»,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="006267E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7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6267E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Федеральным </w:t>
      </w:r>
      <w:hyperlink r:id="rId8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24 июля 2007 года № 221-ФЗ «О государ</w:t>
      </w:r>
      <w:r w:rsidR="006267EA">
        <w:rPr>
          <w:rFonts w:ascii="Times New Roman" w:hAnsi="Times New Roman" w:cs="Times New Roman"/>
          <w:sz w:val="28"/>
          <w:szCs w:val="28"/>
        </w:rPr>
        <w:t xml:space="preserve">ственном кадастре недвижимости»,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25 октября 2001 года № 137-ФЗ «О введении в действие Земельног</w:t>
      </w:r>
      <w:r w:rsidR="006267EA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24 июля 2002 года № 101-ФЗ «Об обороте земель сельскохозяйственного назначения»</w:t>
      </w:r>
      <w:r w:rsidR="006267EA">
        <w:rPr>
          <w:rFonts w:ascii="Times New Roman" w:hAnsi="Times New Roman" w:cs="Times New Roman"/>
          <w:sz w:val="28"/>
          <w:szCs w:val="28"/>
        </w:rPr>
        <w:t xml:space="preserve">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 мая</w:t>
      </w:r>
      <w:proofErr w:type="gramEnd"/>
      <w:r w:rsidR="006267EA" w:rsidRPr="00626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67EA" w:rsidRPr="006267E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обращений</w:t>
      </w:r>
      <w:r w:rsidR="006267E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27 июля 2010 года N 210-ФЗ «Об организации предоставления государственных и муниципальны</w:t>
      </w:r>
      <w:r w:rsidR="006267EA">
        <w:rPr>
          <w:rFonts w:ascii="Times New Roman" w:hAnsi="Times New Roman" w:cs="Times New Roman"/>
          <w:sz w:val="28"/>
          <w:szCs w:val="28"/>
        </w:rPr>
        <w:t xml:space="preserve">х услуг», 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от 6 апреля 2011 года №</w:t>
      </w:r>
      <w:r w:rsidR="006267EA">
        <w:rPr>
          <w:rFonts w:ascii="Times New Roman" w:hAnsi="Times New Roman" w:cs="Times New Roman"/>
          <w:sz w:val="28"/>
          <w:szCs w:val="28"/>
        </w:rPr>
        <w:t xml:space="preserve"> 63-ФЗ «Об электронной подписи», </w:t>
      </w:r>
      <w:hyperlink r:id="rId14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</w:t>
      </w:r>
      <w:proofErr w:type="gramEnd"/>
      <w:r w:rsidR="006267EA" w:rsidRPr="00626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67EA" w:rsidRPr="006267EA">
        <w:rPr>
          <w:rFonts w:ascii="Times New Roman" w:hAnsi="Times New Roman" w:cs="Times New Roman"/>
          <w:sz w:val="28"/>
          <w:szCs w:val="28"/>
        </w:rPr>
        <w:t xml:space="preserve">и (или) муниципальных услуг, </w:t>
      </w:r>
      <w:r w:rsidR="006267EA"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документов», </w:t>
      </w:r>
      <w:hyperlink r:id="rId15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  <w:lang w:eastAsia="ar-SA"/>
          </w:rPr>
          <w:t>постановлением</w:t>
        </w:r>
      </w:hyperlink>
      <w:r w:rsidR="006267EA" w:rsidRPr="006267EA">
        <w:rPr>
          <w:rFonts w:ascii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</w:t>
      </w:r>
      <w:r w:rsidR="006267EA">
        <w:rPr>
          <w:rFonts w:ascii="Times New Roman" w:hAnsi="Times New Roman" w:cs="Times New Roman"/>
          <w:sz w:val="28"/>
          <w:szCs w:val="28"/>
          <w:lang w:eastAsia="ar-SA"/>
        </w:rPr>
        <w:t>венных услуг»,</w:t>
      </w:r>
      <w:r w:rsidR="00B16477" w:rsidRPr="00B16477">
        <w:t xml:space="preserve"> </w:t>
      </w:r>
      <w:r w:rsidR="00B16477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B16477" w:rsidRPr="00B16477">
        <w:rPr>
          <w:rFonts w:ascii="Times New Roman" w:hAnsi="Times New Roman" w:cs="Times New Roman"/>
          <w:sz w:val="28"/>
          <w:szCs w:val="28"/>
          <w:lang w:eastAsia="ar-SA"/>
        </w:rPr>
        <w:t>риказ</w:t>
      </w:r>
      <w:r w:rsidR="00B16477">
        <w:rPr>
          <w:rFonts w:ascii="Times New Roman" w:hAnsi="Times New Roman" w:cs="Times New Roman"/>
          <w:sz w:val="28"/>
          <w:szCs w:val="28"/>
          <w:lang w:eastAsia="ar-SA"/>
        </w:rPr>
        <w:t xml:space="preserve">ом </w:t>
      </w:r>
      <w:r w:rsidR="00B16477" w:rsidRPr="00B16477">
        <w:rPr>
          <w:rFonts w:ascii="Times New Roman" w:hAnsi="Times New Roman" w:cs="Times New Roman"/>
          <w:sz w:val="28"/>
          <w:szCs w:val="28"/>
          <w:lang w:eastAsia="ar-SA"/>
        </w:rPr>
        <w:t xml:space="preserve"> Минэкономразвития России от 01.09.2014 № 540 «Об утверждении классификатора видов разрешенного использования</w:t>
      </w:r>
      <w:proofErr w:type="gramEnd"/>
      <w:r w:rsidR="00B16477" w:rsidRPr="00B16477">
        <w:rPr>
          <w:rFonts w:ascii="Times New Roman" w:hAnsi="Times New Roman" w:cs="Times New Roman"/>
          <w:sz w:val="28"/>
          <w:szCs w:val="28"/>
          <w:lang w:eastAsia="ar-SA"/>
        </w:rPr>
        <w:t xml:space="preserve"> земельных участков» (первоначальный текст документа опубликован в издании «Российская газета», № 217, 24.09.2014);</w:t>
      </w:r>
      <w:bookmarkStart w:id="0" w:name="_GoBack"/>
      <w:bookmarkEnd w:id="0"/>
      <w:r w:rsidR="00B164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16477" w:rsidRPr="00B16477">
        <w:rPr>
          <w:rFonts w:ascii="Times New Roman" w:hAnsi="Times New Roman" w:cs="Times New Roman"/>
          <w:sz w:val="28"/>
          <w:szCs w:val="28"/>
          <w:lang w:eastAsia="ar-SA"/>
        </w:rPr>
        <w:t>Приказ</w:t>
      </w:r>
      <w:r w:rsidR="00B16477">
        <w:rPr>
          <w:rFonts w:ascii="Times New Roman" w:hAnsi="Times New Roman" w:cs="Times New Roman"/>
          <w:sz w:val="28"/>
          <w:szCs w:val="28"/>
          <w:lang w:eastAsia="ar-SA"/>
        </w:rPr>
        <w:t>ом</w:t>
      </w:r>
      <w:r w:rsidR="00B16477" w:rsidRPr="00B16477">
        <w:rPr>
          <w:rFonts w:ascii="Times New Roman" w:hAnsi="Times New Roman" w:cs="Times New Roman"/>
          <w:sz w:val="28"/>
          <w:szCs w:val="28"/>
          <w:lang w:eastAsia="ar-SA"/>
        </w:rPr>
        <w:t xml:space="preserve"> Минэкономразвития России от 13.10.2016 № 658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</w:t>
      </w:r>
      <w:proofErr w:type="gramStart"/>
      <w:r w:rsidR="00B16477" w:rsidRPr="00B1647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="006267E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hyperlink r:id="rId16" w:history="1">
        <w:r w:rsidR="006267EA" w:rsidRPr="006267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267EA" w:rsidRPr="006267EA">
        <w:rPr>
          <w:rFonts w:ascii="Times New Roman" w:hAnsi="Times New Roman" w:cs="Times New Roman"/>
          <w:sz w:val="28"/>
          <w:szCs w:val="28"/>
        </w:rPr>
        <w:t xml:space="preserve"> Ставропольского края от 09 апреля 2015 года № 36-кз «О некоторых вопросах ре</w:t>
      </w:r>
      <w:r w:rsidR="006267EA">
        <w:rPr>
          <w:rFonts w:ascii="Times New Roman" w:hAnsi="Times New Roman" w:cs="Times New Roman"/>
          <w:sz w:val="28"/>
          <w:szCs w:val="28"/>
        </w:rPr>
        <w:t xml:space="preserve">гулирования земельных отношений, </w:t>
      </w:r>
      <w:r w:rsidR="006131C0">
        <w:rPr>
          <w:rFonts w:ascii="Times New Roman" w:hAnsi="Times New Roman" w:cs="Times New Roman"/>
          <w:sz w:val="28"/>
          <w:szCs w:val="28"/>
        </w:rPr>
        <w:t>постановления</w:t>
      </w:r>
      <w:r w:rsidR="0082212F" w:rsidRPr="0082212F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 от 25.08.2014 № 707 «О разработке и утверждении административных регламентов предоставления муниципальных услуг</w:t>
      </w:r>
      <w:proofErr w:type="gramEnd"/>
      <w:r w:rsidR="0082212F" w:rsidRPr="0082212F">
        <w:rPr>
          <w:rFonts w:ascii="Times New Roman" w:hAnsi="Times New Roman" w:cs="Times New Roman"/>
          <w:sz w:val="28"/>
          <w:szCs w:val="28"/>
        </w:rPr>
        <w:t xml:space="preserve"> и исполнения муниципальных контрольных функций».</w:t>
      </w:r>
    </w:p>
    <w:p w:rsidR="00E25ABC" w:rsidRDefault="00FF344D" w:rsidP="006131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Данный Проект </w:t>
      </w:r>
      <w:r w:rsidR="00B47B4C"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eastAsia="Calibri" w:hAnsi="Times New Roman" w:cs="Times New Roman"/>
          <w:sz w:val="28"/>
          <w:szCs w:val="28"/>
        </w:rPr>
        <w:t>с целью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услуги. Регламент определяет сроки и последовательность действий (административных процедур) при предоставлении муниципальной услуги</w:t>
      </w:r>
      <w:r w:rsidR="006267EA" w:rsidRPr="006267EA">
        <w:rPr>
          <w:rFonts w:ascii="Times New Roman" w:hAnsi="Times New Roman" w:cs="Times New Roman"/>
          <w:sz w:val="28"/>
          <w:szCs w:val="28"/>
        </w:rPr>
        <w:t xml:space="preserve"> </w:t>
      </w:r>
      <w:r w:rsidR="006267EA">
        <w:rPr>
          <w:rFonts w:ascii="Times New Roman" w:hAnsi="Times New Roman" w:cs="Times New Roman"/>
          <w:sz w:val="28"/>
          <w:szCs w:val="28"/>
        </w:rPr>
        <w:t>«</w:t>
      </w:r>
      <w:r w:rsidR="007A0E6E" w:rsidRPr="00CB26E5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находящихся в муниципальной собственности Шпаковского района,  а также государственная </w:t>
      </w:r>
      <w:proofErr w:type="gramStart"/>
      <w:r w:rsidR="007A0E6E" w:rsidRPr="00CB26E5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7A0E6E" w:rsidRPr="00CB26E5">
        <w:rPr>
          <w:rFonts w:ascii="Times New Roman" w:hAnsi="Times New Roman" w:cs="Times New Roman"/>
          <w:sz w:val="28"/>
          <w:szCs w:val="28"/>
        </w:rPr>
        <w:t xml:space="preserve"> на которые не разграничена без проведения торгов</w:t>
      </w:r>
      <w:r w:rsidR="006267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344D" w:rsidRDefault="00FF344D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едерации, федеральным законам, законам Ставропольского края, Уставу Шпаковского муниципального района и иным нормативно правовым актам Ставропольского края и Шпаковского муниципального района.</w:t>
      </w:r>
    </w:p>
    <w:p w:rsidR="00FF344D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Утверждение регламента не повлечет дополнительных расходов бюджета Шпаковского муниципального района Ставропольского края.</w:t>
      </w: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Шпаковского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051A8" w:rsidRPr="009817C0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И.С. Жукова</w:t>
      </w:r>
    </w:p>
    <w:sectPr w:rsidR="00E051A8" w:rsidRPr="0098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12576D"/>
    <w:rsid w:val="00177A59"/>
    <w:rsid w:val="00246C45"/>
    <w:rsid w:val="006131C0"/>
    <w:rsid w:val="006267EA"/>
    <w:rsid w:val="0063642E"/>
    <w:rsid w:val="006F4F2B"/>
    <w:rsid w:val="007A0E6E"/>
    <w:rsid w:val="0082212F"/>
    <w:rsid w:val="009235B5"/>
    <w:rsid w:val="00935D09"/>
    <w:rsid w:val="009817C0"/>
    <w:rsid w:val="009E1648"/>
    <w:rsid w:val="00A07B10"/>
    <w:rsid w:val="00A253D6"/>
    <w:rsid w:val="00B16477"/>
    <w:rsid w:val="00B47B4C"/>
    <w:rsid w:val="00BB6090"/>
    <w:rsid w:val="00C42E18"/>
    <w:rsid w:val="00E051A8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1257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1257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52D54272BCDE38E95EC6A7ACAEC076923F3D60B99D33FD6D0AE7AE9M2GDH" TargetMode="External"/><Relationship Id="rId13" Type="http://schemas.openxmlformats.org/officeDocument/2006/relationships/hyperlink" Target="consultantplus://offline/ref=16052D54272BCDE38E95EC6A7ACAEC076923F4DC0997D33FD6D0AE7AE9M2GD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052D54272BCDE38E95EC6A7ACAEC076A2AF5D40D95D33FD6D0AE7AE9M2GDH" TargetMode="External"/><Relationship Id="rId12" Type="http://schemas.openxmlformats.org/officeDocument/2006/relationships/hyperlink" Target="consultantplus://offline/ref=16052D54272BCDE38E95EC6A7ACAEC076A2AF4D40897D33FD6D0AE7AE92D13A99DEE264E981AFB58M4G7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052D54272BCDE38E95F2676CA6B20D6F21ABD80D91D96A8987A82DB67D15FCDDMAG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052D54272BCDE38E95EC6A7ACAEC076A22F2D007C7843D8785A0M7GFH" TargetMode="External"/><Relationship Id="rId11" Type="http://schemas.openxmlformats.org/officeDocument/2006/relationships/hyperlink" Target="consultantplus://offline/ref=16052D54272BCDE38E95EC6A7ACAEC076922FDD60999D33FD6D0AE7AE9M2GDH" TargetMode="External"/><Relationship Id="rId5" Type="http://schemas.openxmlformats.org/officeDocument/2006/relationships/hyperlink" Target="consultantplus://offline/ref=0A7F909FE118C6C46D5D8C6F21D15C06247E8017D18DEDE105604A4489E2AB6E4F8E953A8F1DF590J9l3L" TargetMode="External"/><Relationship Id="rId15" Type="http://schemas.openxmlformats.org/officeDocument/2006/relationships/hyperlink" Target="consultantplus://offline/ref=16052D54272BCDE38E95EC6A7ACAEC07692DF7D40B97D33FD6D0AE7AE9M2GDH" TargetMode="External"/><Relationship Id="rId10" Type="http://schemas.openxmlformats.org/officeDocument/2006/relationships/hyperlink" Target="consultantplus://offline/ref=16052D54272BCDE38E95EC6A7ACAEC076A2AF4D00C95D33FD6D0AE7AE9M2G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052D54272BCDE38E95EC6A7ACAEC076A2AF5D40D93D33FD6D0AE7AE9M2GDH" TargetMode="External"/><Relationship Id="rId14" Type="http://schemas.openxmlformats.org/officeDocument/2006/relationships/hyperlink" Target="consultantplus://offline/ref=16052D54272BCDE38E95EC6A7ACAEC07692BF3D10A99D33FD6D0AE7AE9M2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Сошникова Ирина Викторовна</cp:lastModifiedBy>
  <cp:revision>3</cp:revision>
  <cp:lastPrinted>2018-11-22T13:55:00Z</cp:lastPrinted>
  <dcterms:created xsi:type="dcterms:W3CDTF">2018-11-22T13:48:00Z</dcterms:created>
  <dcterms:modified xsi:type="dcterms:W3CDTF">2018-11-22T13:57:00Z</dcterms:modified>
</cp:coreProperties>
</file>